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634554"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634554"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634554"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634554"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634554"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634554"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634554"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634554"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634554"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634554"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634554"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634554"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634554"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634554"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634554"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634554"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634554"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634554"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 xml:space="preserve">товарная накладная или иной документ, подтверждающий факт отгрузки и приемки </w:t>
            </w:r>
            <w:r w:rsidR="0070469C" w:rsidRPr="000F1419">
              <w:rPr>
                <w:sz w:val="20"/>
              </w:rPr>
              <w:lastRenderedPageBreak/>
              <w:t>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lastRenderedPageBreak/>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 xml:space="preserve">a consignment note or other document certifying the shipment and receipt of </w:t>
            </w:r>
            <w:r w:rsidRPr="008E5874">
              <w:rPr>
                <w:sz w:val="20"/>
                <w:szCs w:val="20"/>
                <w:lang w:val="en-US"/>
              </w:rPr>
              <w:lastRenderedPageBreak/>
              <w:t>Goods as compiled by the Supplier for documentation of of sale/issue of inventories to the Purchaser;</w:t>
            </w:r>
            <w:r w:rsidR="007616CB" w:rsidRPr="00693311">
              <w:rPr>
                <w:sz w:val="20"/>
                <w:szCs w:val="20"/>
                <w:lang w:val="en-US"/>
              </w:rPr>
              <w:t xml:space="preserve"> </w:t>
            </w:r>
          </w:p>
        </w:tc>
      </w:tr>
      <w:tr w:rsidR="007616CB" w:rsidRPr="002334FA"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334FA"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334FA"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334FA"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334FA"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334FA"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lastRenderedPageBreak/>
              <w:t>The documents shall specify the number and the date of signing hereof with originals of such documents subject to be sent together with the Goods, while one set of documents shall be handed over to a Purchaser’s authorized person.</w:t>
            </w:r>
          </w:p>
        </w:tc>
      </w:tr>
      <w:tr w:rsidR="008D64F2" w:rsidRPr="002334FA"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334FA"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334FA"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334FA" w14:paraId="6A1E8C13" w14:textId="77777777" w:rsidTr="005E5DB7">
        <w:tc>
          <w:tcPr>
            <w:tcW w:w="4815" w:type="dxa"/>
          </w:tcPr>
          <w:p w14:paraId="743FE4DF" w14:textId="77777777" w:rsidR="008D64F2" w:rsidRPr="008D64F2" w:rsidRDefault="008D64F2" w:rsidP="00931960">
            <w:pPr>
              <w:spacing w:before="60" w:after="120"/>
              <w:jc w:val="both"/>
              <w:rPr>
                <w:sz w:val="20"/>
              </w:rPr>
            </w:pPr>
            <w:r w:rsidRPr="008D64F2">
              <w:rPr>
                <w:sz w:val="20"/>
              </w:rPr>
              <w:t>2.3.</w:t>
            </w:r>
            <w:r w:rsidRPr="008D64F2">
              <w:rPr>
                <w:sz w:val="20"/>
              </w:rPr>
              <w:tab/>
            </w:r>
            <w:r w:rsidR="00572D52" w:rsidRPr="000F1419">
              <w:rPr>
                <w:sz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23C3087"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r>
            <w:r w:rsidR="00D56475" w:rsidRPr="008E5874">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2334FA" w14:paraId="418E14AB" w14:textId="77777777" w:rsidTr="005E5DB7">
        <w:tc>
          <w:tcPr>
            <w:tcW w:w="4815" w:type="dxa"/>
          </w:tcPr>
          <w:p w14:paraId="30F0975C" w14:textId="77777777"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w:t>
            </w:r>
            <w:r w:rsidR="00572D52" w:rsidRPr="000F1419">
              <w:rPr>
                <w:sz w:val="20"/>
              </w:rPr>
              <w:lastRenderedPageBreak/>
              <w:t>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77777777"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w:t>
            </w:r>
            <w:r w:rsidR="00D56475" w:rsidRPr="008E5874">
              <w:rPr>
                <w:sz w:val="20"/>
                <w:szCs w:val="20"/>
                <w:lang w:val="en-US"/>
              </w:rPr>
              <w:lastRenderedPageBreak/>
              <w:t>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334FA"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334FA"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334FA"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334FA"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2334FA"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2334FA"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2334FA"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334FA"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w:t>
            </w:r>
            <w:r w:rsidR="0006731D" w:rsidRPr="000F1419">
              <w:rPr>
                <w:sz w:val="20"/>
              </w:rPr>
              <w:lastRenderedPageBreak/>
              <w:t>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lastRenderedPageBreak/>
              <w:t>2.12.</w:t>
            </w:r>
            <w:r w:rsidRPr="00931960">
              <w:rPr>
                <w:sz w:val="20"/>
                <w:lang w:val="en-US"/>
              </w:rPr>
              <w:tab/>
            </w:r>
            <w:r w:rsidR="00E9619F" w:rsidRPr="008E5874">
              <w:rPr>
                <w:sz w:val="20"/>
                <w:szCs w:val="20"/>
                <w:lang w:val="en-US"/>
              </w:rPr>
              <w:t xml:space="preserve">The Party, which sent the message via the means of communication as specified in subclauses (a) and (b), clause 2.10 hereof, shall not be liable for the delay of message delivery, if such delay is a result of a failure of means of communication, actions / </w:t>
            </w:r>
            <w:r w:rsidR="00E9619F" w:rsidRPr="008E5874">
              <w:rPr>
                <w:sz w:val="20"/>
                <w:szCs w:val="20"/>
                <w:lang w:val="en-US"/>
              </w:rPr>
              <w:lastRenderedPageBreak/>
              <w:t>omissions of communication providers or other force-majeure circumstances.</w:t>
            </w:r>
          </w:p>
        </w:tc>
      </w:tr>
      <w:tr w:rsidR="0006731D" w:rsidRPr="002334FA"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lastRenderedPageBreak/>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2334FA"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334FA"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2334FA"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2334FA"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2334FA"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2334FA"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2334FA"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w:t>
            </w:r>
            <w:r w:rsidRPr="000F1419">
              <w:rPr>
                <w:sz w:val="20"/>
              </w:rPr>
              <w:lastRenderedPageBreak/>
              <w:t>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lastRenderedPageBreak/>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way (excluding the customer pick-up), the Supplier shall at its own expense arrange the shipment by using </w:t>
            </w:r>
            <w:r w:rsidRPr="008E5874">
              <w:rPr>
                <w:sz w:val="20"/>
                <w:szCs w:val="20"/>
                <w:lang w:val="en-US"/>
              </w:rPr>
              <w:lastRenderedPageBreak/>
              <w:t>the method enabling to deliver the Goods within the set timeframe without additional costs for the Purchaser.</w:t>
            </w:r>
          </w:p>
        </w:tc>
      </w:tr>
      <w:tr w:rsidR="00931960" w:rsidRPr="002334FA"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2334FA"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2334FA"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2334FA"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2334FA"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2334FA"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2334FA"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lastRenderedPageBreak/>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2334FA"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334FA"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334FA"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334FA"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334FA"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334FA"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2334FA"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 xml:space="preserve">Покупатель обязан организовать и провести комиссионную проверку (с участием представителей </w:t>
            </w:r>
            <w:r w:rsidR="00396CC4" w:rsidRPr="000F1419">
              <w:rPr>
                <w:bCs/>
                <w:sz w:val="20"/>
                <w:szCs w:val="20"/>
              </w:rPr>
              <w:lastRenderedPageBreak/>
              <w:t>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lastRenderedPageBreak/>
              <w:t>4.3.2.</w:t>
            </w:r>
            <w:r w:rsidRPr="00913AFF">
              <w:rPr>
                <w:sz w:val="20"/>
                <w:szCs w:val="20"/>
                <w:lang w:val="en-US"/>
              </w:rPr>
              <w:tab/>
            </w:r>
            <w:r w:rsidR="005F0273" w:rsidRPr="008E5874">
              <w:rPr>
                <w:sz w:val="20"/>
                <w:szCs w:val="20"/>
                <w:lang w:val="en-US"/>
              </w:rPr>
              <w:t xml:space="preserve">The Purchaser shall arrange and conduct a commission audit (with representatives of the </w:t>
            </w:r>
            <w:r w:rsidR="005F0273" w:rsidRPr="008E5874">
              <w:rPr>
                <w:sz w:val="20"/>
                <w:szCs w:val="20"/>
                <w:lang w:val="en-US"/>
              </w:rPr>
              <w:lastRenderedPageBreak/>
              <w:t>Purchaser, Supplier, manufacturer, designer) of the STE Drawings to confirm their compliance with the Terms of Reference and/or data sheets no later than 10 (ten) business days from the receipt of the STE Drawings.</w:t>
            </w:r>
          </w:p>
        </w:tc>
      </w:tr>
      <w:tr w:rsidR="00245330" w:rsidRPr="002334FA"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lastRenderedPageBreak/>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334FA"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334FA"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334FA"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334FA"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334FA"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334FA"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334FA"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334FA"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lastRenderedPageBreak/>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334FA"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334FA"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334FA"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334FA"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334FA"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334FA"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334FA"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w:t>
            </w:r>
            <w:r w:rsidR="00D30EE8" w:rsidRPr="000F1419">
              <w:rPr>
                <w:bCs/>
                <w:sz w:val="20"/>
                <w:szCs w:val="20"/>
              </w:rPr>
              <w:lastRenderedPageBreak/>
              <w:t>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6.2.</w:t>
            </w:r>
            <w:r w:rsidRPr="004D5919">
              <w:rPr>
                <w:sz w:val="20"/>
                <w:szCs w:val="20"/>
                <w:lang w:val="en-US"/>
              </w:rPr>
              <w:tab/>
            </w:r>
            <w:r w:rsidR="00EC3CBB" w:rsidRPr="008E5874">
              <w:rPr>
                <w:sz w:val="20"/>
                <w:szCs w:val="20"/>
                <w:lang w:val="en-US"/>
              </w:rPr>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w:t>
            </w:r>
            <w:r w:rsidR="00EC3CBB" w:rsidRPr="008E5874">
              <w:rPr>
                <w:sz w:val="20"/>
                <w:szCs w:val="20"/>
                <w:lang w:val="en-US"/>
              </w:rPr>
              <w:lastRenderedPageBreak/>
              <w:t>methodology (TPM) developed by the Supplier together with the manufacturer and approved (endorsed) by the Purchaser.</w:t>
            </w:r>
          </w:p>
        </w:tc>
      </w:tr>
      <w:tr w:rsidR="005B4279" w:rsidRPr="002334FA"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334FA"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334FA"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334FA"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334FA"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334FA"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334FA"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334FA"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334FA"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334FA"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334FA"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334FA"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334FA"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lastRenderedPageBreak/>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334FA"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334FA"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334FA"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334FA"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334FA"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334FA"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334FA"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334FA"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334FA"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334FA"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932BFC" w:rsidRPr="000F1419">
              <w:rPr>
                <w:sz w:val="20"/>
                <w:szCs w:val="20"/>
              </w:rPr>
              <w:lastRenderedPageBreak/>
              <w:t>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w:t>
            </w:r>
            <w:r w:rsidR="008338AE" w:rsidRPr="008E5874">
              <w:rPr>
                <w:sz w:val="20"/>
                <w:szCs w:val="20"/>
                <w:lang w:val="en-US"/>
              </w:rPr>
              <w:lastRenderedPageBreak/>
              <w:t>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334FA"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334FA"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334FA"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334FA"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334FA"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334FA"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334FA"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334FA"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00872F23" w:rsidRPr="000F1419">
              <w:rPr>
                <w:sz w:val="20"/>
                <w:szCs w:val="20"/>
              </w:rPr>
              <w:lastRenderedPageBreak/>
              <w:t>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lastRenderedPageBreak/>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w:t>
            </w:r>
            <w:r w:rsidR="008338AE" w:rsidRPr="008E5874">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334FA"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lastRenderedPageBreak/>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334FA"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334FA"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334FA"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334FA"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334FA"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334FA"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334FA"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w:t>
            </w:r>
            <w:r w:rsidRPr="00F04CE8">
              <w:rPr>
                <w:rFonts w:asciiTheme="minorHAnsi" w:eastAsiaTheme="minorHAnsi" w:hAnsiTheme="minorHAnsi" w:cstheme="minorBidi"/>
                <w:sz w:val="20"/>
                <w:szCs w:val="22"/>
                <w:lang w:val="ru-RU"/>
              </w:rPr>
              <w:lastRenderedPageBreak/>
              <w:t xml:space="preserve">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lastRenderedPageBreak/>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334FA"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334FA"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334FA"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00872F23" w:rsidRPr="000F1419">
              <w:rPr>
                <w:sz w:val="20"/>
                <w:szCs w:val="20"/>
              </w:rPr>
              <w:lastRenderedPageBreak/>
              <w:t>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2334FA"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2334FA"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2334FA"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2334FA"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2334FA"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2334FA"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2334FA"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w:t>
            </w:r>
            <w:r w:rsidR="00AD6812" w:rsidRPr="000F1419">
              <w:rPr>
                <w:sz w:val="20"/>
                <w:szCs w:val="20"/>
              </w:rPr>
              <w:lastRenderedPageBreak/>
              <w:t>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w:t>
            </w:r>
            <w:r w:rsidR="00914257" w:rsidRPr="008E5874">
              <w:rPr>
                <w:sz w:val="20"/>
                <w:szCs w:val="20"/>
                <w:lang w:val="en-US"/>
              </w:rPr>
              <w:lastRenderedPageBreak/>
              <w:t>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2334FA"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2334FA"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2334FA"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2334FA"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2334FA"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334FA"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2334FA"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2334FA"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34554"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lastRenderedPageBreak/>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t>1</w:t>
            </w:r>
            <w:r w:rsidRPr="00634554">
              <w:rPr>
                <w:lang w:val="en-US"/>
              </w:rPr>
              <w:t>.4. Fees of the Purchaser bank shall be payable by Purchaser, while fees of the Supplier bank and correspondent banks (if any) shall be charged for the account of Supplier.</w:t>
            </w:r>
          </w:p>
        </w:tc>
      </w:tr>
      <w:tr w:rsidR="001A0B52" w:rsidRPr="00634554"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w:t>
            </w:r>
            <w:bookmarkStart w:id="0" w:name="_GoBack"/>
            <w:bookmarkEnd w:id="0"/>
            <w:r w:rsidR="00134B59" w:rsidRPr="000F1419">
              <w:rPr>
                <w:sz w:val="20"/>
                <w:szCs w:val="20"/>
              </w:rPr>
              <w:t>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34554"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34554"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34554"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34554"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34554"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 xml:space="preserve">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w:t>
            </w:r>
            <w:r w:rsidRPr="000F1419">
              <w:rPr>
                <w:rFonts w:cs="Times New Roman"/>
                <w:sz w:val="20"/>
                <w:szCs w:val="20"/>
              </w:rPr>
              <w:lastRenderedPageBreak/>
              <w:t>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lastRenderedPageBreak/>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 xml:space="preserve">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w:t>
            </w:r>
            <w:r w:rsidRPr="008E5874">
              <w:rPr>
                <w:sz w:val="20"/>
                <w:szCs w:val="20"/>
                <w:lang w:val="en-US"/>
              </w:rPr>
              <w:lastRenderedPageBreak/>
              <w:t>Acceptance Act by the Parties subject to submission to the Purchaser of the original and tax invoices.</w:t>
            </w:r>
          </w:p>
        </w:tc>
      </w:tr>
      <w:tr w:rsidR="001A0B52" w:rsidRPr="00634554"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lastRenderedPageBreak/>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34554"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34554"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34554"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34554"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34554"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34554"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34554"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34554"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 xml:space="preserve">все налоги и платежи, связанные с природными ресурсами (платежи за пользование недрами, водный налог, НДПИ, Роялти, плата за </w:t>
            </w:r>
            <w:r w:rsidR="004910A7" w:rsidRPr="000F1419">
              <w:rPr>
                <w:rFonts w:eastAsia="Times New Roman" w:cs="Times New Roman"/>
                <w:sz w:val="20"/>
                <w:szCs w:val="20"/>
                <w:lang w:eastAsia="ru-RU"/>
              </w:rPr>
              <w:lastRenderedPageBreak/>
              <w:t>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 xml:space="preserve">all taxes on any property or equipment (including materials and consumables) of the Supplier except for customs as well as import and re-export </w:t>
            </w:r>
            <w:r w:rsidR="00914257" w:rsidRPr="008E5874">
              <w:rPr>
                <w:sz w:val="20"/>
                <w:szCs w:val="20"/>
                <w:lang w:val="en-US"/>
              </w:rPr>
              <w:lastRenderedPageBreak/>
              <w:t>duties individually referred to as reimbursable / payable by the Purchaser hereunder.</w:t>
            </w:r>
          </w:p>
        </w:tc>
      </w:tr>
      <w:tr w:rsidR="001A0B52" w:rsidRPr="00634554"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34554"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34554"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34554"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34554"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w:t>
            </w:r>
            <w:r w:rsidRPr="000F1419">
              <w:rPr>
                <w:rFonts w:eastAsia="Times New Roman" w:cs="Times New Roman"/>
                <w:sz w:val="20"/>
                <w:szCs w:val="20"/>
                <w:lang w:eastAsia="ru-RU"/>
              </w:rPr>
              <w:lastRenderedPageBreak/>
              <w:t>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lastRenderedPageBreak/>
              <w:t>11.19.</w:t>
            </w:r>
            <w:r w:rsidRPr="007E1057">
              <w:rPr>
                <w:sz w:val="20"/>
                <w:lang w:val="en-US"/>
              </w:rPr>
              <w:tab/>
              <w:t xml:space="preserve">In the event of breach of contractual relations before Supplier’s payment of a fine to the Purchaser for this violation, the Purchaser shall furnish the Supplier with an apostilled certificate of residency issued by the tax authorities of the Russian Federation </w:t>
            </w:r>
            <w:r w:rsidRPr="007E1057">
              <w:rPr>
                <w:sz w:val="20"/>
                <w:lang w:val="en-US"/>
              </w:rPr>
              <w:lastRenderedPageBreak/>
              <w:t>for application of the provisions of the Double Taxation Treaty and for prevention of tax evasion.</w:t>
            </w:r>
          </w:p>
        </w:tc>
      </w:tr>
      <w:tr w:rsidR="0019584D" w:rsidRPr="00634554"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lastRenderedPageBreak/>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34554"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34554"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34554"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34554"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34554"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w:t>
            </w:r>
            <w:r w:rsidR="0035355E" w:rsidRPr="000F1419">
              <w:rPr>
                <w:sz w:val="20"/>
                <w:szCs w:val="20"/>
              </w:rPr>
              <w:lastRenderedPageBreak/>
              <w:t>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lastRenderedPageBreak/>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34554"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lastRenderedPageBreak/>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34554"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34554"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34554"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34554"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34554"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w:t>
            </w:r>
            <w:r w:rsidR="00AE6596" w:rsidRPr="000F1419">
              <w:rPr>
                <w:sz w:val="20"/>
                <w:szCs w:val="20"/>
              </w:rPr>
              <w:lastRenderedPageBreak/>
              <w:t>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r>
            <w:r w:rsidR="007E1057" w:rsidRPr="008E5874">
              <w:rPr>
                <w:sz w:val="20"/>
                <w:szCs w:val="20"/>
                <w:lang w:val="en-US"/>
              </w:rPr>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w:t>
            </w:r>
            <w:r w:rsidR="007E1057" w:rsidRPr="008E5874">
              <w:rPr>
                <w:sz w:val="20"/>
                <w:szCs w:val="20"/>
                <w:lang w:val="en-US"/>
              </w:rPr>
              <w:lastRenderedPageBreak/>
              <w:t>at the rate of 0.1% (one tenth of a per cent) of the cost of the non-supplied Goods for each day of delay.</w:t>
            </w:r>
          </w:p>
        </w:tc>
      </w:tr>
      <w:tr w:rsidR="009118EE" w:rsidRPr="00634554"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34554"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34554"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34554"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34554"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w:t>
            </w:r>
            <w:r w:rsidRPr="000F1419">
              <w:rPr>
                <w:color w:val="000000"/>
                <w:sz w:val="20"/>
                <w:szCs w:val="20"/>
              </w:rPr>
              <w:lastRenderedPageBreak/>
              <w:t>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34554"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34554"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34554"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34554"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34554"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34554"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34554"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34554"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34554"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34554"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34554"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34554"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34554"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002C4E8C" w:rsidRPr="000F1419">
              <w:rPr>
                <w:color w:val="000000"/>
                <w:sz w:val="20"/>
                <w:szCs w:val="20"/>
              </w:rPr>
              <w:lastRenderedPageBreak/>
              <w:t>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34554"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34554"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34554"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34554"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34554"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34554"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34554"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34554"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34554"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34554"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34554"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 xml:space="preserve">После подписания Договора все предыдущие письменные и устные соглашения, переговоры, </w:t>
            </w:r>
            <w:r w:rsidR="002C4E8C" w:rsidRPr="000F1419">
              <w:rPr>
                <w:color w:val="000000"/>
                <w:sz w:val="20"/>
                <w:szCs w:val="20"/>
              </w:rPr>
              <w:lastRenderedPageBreak/>
              <w:t>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lastRenderedPageBreak/>
              <w:t>14.7.</w:t>
            </w:r>
            <w:r w:rsidRPr="00D11E2F">
              <w:rPr>
                <w:sz w:val="20"/>
                <w:lang w:val="en-US"/>
              </w:rPr>
              <w:tab/>
            </w:r>
            <w:r w:rsidR="00567802" w:rsidRPr="008E5874">
              <w:rPr>
                <w:sz w:val="20"/>
                <w:szCs w:val="20"/>
                <w:lang w:val="en-US"/>
              </w:rPr>
              <w:t xml:space="preserve">After signing the Agreement, all previous written and verbal agreements, negotiations, and </w:t>
            </w:r>
            <w:r w:rsidR="00567802" w:rsidRPr="008E5874">
              <w:rPr>
                <w:sz w:val="20"/>
                <w:szCs w:val="20"/>
                <w:lang w:val="en-US"/>
              </w:rPr>
              <w:lastRenderedPageBreak/>
              <w:t>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34554"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34554"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34554"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34554"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34554"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34554"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34554"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34554"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34554"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34554"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lastRenderedPageBreak/>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34554"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34554"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34554"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34554"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34554"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34554"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 xml:space="preserve">Не считается разглашением условий Договора сообщение соответствующей части его </w:t>
            </w:r>
            <w:r w:rsidR="00702913" w:rsidRPr="000F1419">
              <w:rPr>
                <w:color w:val="000000"/>
                <w:sz w:val="20"/>
                <w:szCs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16.5.</w:t>
            </w:r>
            <w:r w:rsidRPr="008E5874">
              <w:rPr>
                <w:sz w:val="20"/>
                <w:szCs w:val="20"/>
                <w:lang w:val="en-US"/>
              </w:rPr>
              <w:tab/>
            </w:r>
            <w:r w:rsidR="004A328E" w:rsidRPr="008E5874">
              <w:rPr>
                <w:sz w:val="20"/>
                <w:szCs w:val="20"/>
                <w:lang w:val="en-US"/>
              </w:rPr>
              <w:t xml:space="preserve">The disclosure of a respective part of the terms and conditions hereof to regulatory and </w:t>
            </w:r>
            <w:r w:rsidR="004A328E" w:rsidRPr="008E5874">
              <w:rPr>
                <w:sz w:val="20"/>
                <w:szCs w:val="20"/>
                <w:lang w:val="en-US"/>
              </w:rPr>
              <w:lastRenderedPageBreak/>
              <w:t>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lastRenderedPageBreak/>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34554"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34554"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34554"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34554"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34554"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 xml:space="preserve">Если обстоятельства непреодолимой силы будут длиться более 3 (трёх) месяцев, любая из Сторон </w:t>
            </w:r>
            <w:r w:rsidRPr="000F1419">
              <w:rPr>
                <w:color w:val="000000"/>
                <w:sz w:val="20"/>
                <w:szCs w:val="20"/>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 xml:space="preserve">Should the duration of force majeure exceed 3 (three) months, any Party may repudiate further performance hereunder and neither Party shall request the </w:t>
            </w:r>
            <w:r w:rsidRPr="008E5874">
              <w:rPr>
                <w:color w:val="000000"/>
                <w:sz w:val="20"/>
                <w:szCs w:val="20"/>
                <w:lang w:val="en-US"/>
              </w:rPr>
              <w:lastRenderedPageBreak/>
              <w:t>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lastRenderedPageBreak/>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34554"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34554"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34554"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34554"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34554"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775586A4" w:rsidR="000574B6" w:rsidRDefault="000574B6" w:rsidP="007A1E41">
                                <w:pPr>
                                  <w:jc w:val="center"/>
                                </w:pPr>
                                <w:r>
                                  <w:fldChar w:fldCharType="begin"/>
                                </w:r>
                                <w:r>
                                  <w:instrText>PAGE    \* MERGEFORMAT</w:instrText>
                                </w:r>
                                <w:r>
                                  <w:fldChar w:fldCharType="separate"/>
                                </w:r>
                                <w:r w:rsidR="00634554" w:rsidRPr="00634554">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775586A4" w:rsidR="000574B6" w:rsidRDefault="000574B6" w:rsidP="007A1E41">
                          <w:pPr>
                            <w:jc w:val="center"/>
                          </w:pPr>
                          <w:r>
                            <w:fldChar w:fldCharType="begin"/>
                          </w:r>
                          <w:r>
                            <w:instrText>PAGE    \* MERGEFORMAT</w:instrText>
                          </w:r>
                          <w:r>
                            <w:fldChar w:fldCharType="separate"/>
                          </w:r>
                          <w:r w:rsidR="00634554" w:rsidRPr="00634554">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06B38286-FBCB-43F6-9C25-8AA0AD7C59A4}"/>
</file>

<file path=docProps/app.xml><?xml version="1.0" encoding="utf-8"?>
<Properties xmlns="http://schemas.openxmlformats.org/officeDocument/2006/extended-properties" xmlns:vt="http://schemas.openxmlformats.org/officeDocument/2006/docPropsVTypes">
  <Template>Normal.dotm</Template>
  <TotalTime>6</TotalTime>
  <Pages>35</Pages>
  <Words>22166</Words>
  <Characters>126349</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8</cp:revision>
  <cp:lastPrinted>2018-06-15T11:18:00Z</cp:lastPrinted>
  <dcterms:created xsi:type="dcterms:W3CDTF">2018-10-23T12:11:00Z</dcterms:created>
  <dcterms:modified xsi:type="dcterms:W3CDTF">2019-11-21T10:47:00Z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